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BD" w:rsidRPr="00B91DBD" w:rsidRDefault="00B91DBD" w:rsidP="00B91DBD">
      <w:pPr>
        <w:pStyle w:val="a3"/>
        <w:shd w:val="clear" w:color="auto" w:fill="FFFFFF"/>
        <w:spacing w:before="0" w:beforeAutospacing="0" w:after="0" w:afterAutospacing="0"/>
        <w:jc w:val="center"/>
        <w:rPr>
          <w:b/>
          <w:color w:val="00B050"/>
          <w:sz w:val="40"/>
          <w:szCs w:val="40"/>
        </w:rPr>
      </w:pPr>
      <w:r w:rsidRPr="00B91DBD">
        <w:rPr>
          <w:b/>
          <w:color w:val="00B050"/>
          <w:sz w:val="40"/>
          <w:szCs w:val="40"/>
        </w:rPr>
        <w:t>ПОРТРЕТ БУДУЩЕГО ПЕРВОКЛАССНИКА</w:t>
      </w:r>
    </w:p>
    <w:p w:rsidR="00B91DBD" w:rsidRPr="00B91DBD" w:rsidRDefault="00B91DBD" w:rsidP="00B91DBD">
      <w:pPr>
        <w:pStyle w:val="a3"/>
        <w:shd w:val="clear" w:color="auto" w:fill="FFFFFF"/>
        <w:spacing w:before="0" w:beforeAutospacing="0" w:after="0" w:afterAutospacing="0"/>
        <w:rPr>
          <w:b/>
          <w:color w:val="C00000"/>
          <w:sz w:val="28"/>
          <w:szCs w:val="28"/>
        </w:rPr>
      </w:pPr>
    </w:p>
    <w:p w:rsidR="00B91DBD" w:rsidRPr="00B91DBD" w:rsidRDefault="00B91DBD" w:rsidP="00B91DBD">
      <w:pPr>
        <w:pStyle w:val="a3"/>
        <w:shd w:val="clear" w:color="auto" w:fill="FFFFFF"/>
        <w:spacing w:before="0" w:beforeAutospacing="0" w:after="0" w:afterAutospacing="0"/>
        <w:ind w:firstLine="708"/>
        <w:rPr>
          <w:color w:val="002060"/>
          <w:sz w:val="28"/>
          <w:szCs w:val="28"/>
        </w:rPr>
      </w:pPr>
      <w:r w:rsidRPr="00B91DBD">
        <w:rPr>
          <w:color w:val="002060"/>
          <w:sz w:val="28"/>
          <w:szCs w:val="28"/>
        </w:rPr>
        <w:t xml:space="preserve">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 Рассмотрим стандартные требования, предъявляемые к первоклассникам в российских школах. Кроме того, в этой статье мы приведем примерные характеристики выпускника детского сада, т.е. ребенка, поступающего в 1 класс, согласно ФГОС – федеральному </w:t>
      </w:r>
      <w:bookmarkStart w:id="0" w:name="_GoBack"/>
      <w:bookmarkEnd w:id="0"/>
      <w:r w:rsidRPr="00B91DBD">
        <w:rPr>
          <w:color w:val="002060"/>
          <w:sz w:val="28"/>
          <w:szCs w:val="28"/>
        </w:rPr>
        <w:t>государственному образовательному стандарту.</w:t>
      </w:r>
    </w:p>
    <w:p w:rsidR="00B91DBD" w:rsidRPr="00B91DBD" w:rsidRDefault="00B91DBD" w:rsidP="00D07BA4">
      <w:pPr>
        <w:pStyle w:val="a3"/>
        <w:shd w:val="clear" w:color="auto" w:fill="FFFFFF"/>
        <w:spacing w:before="0" w:beforeAutospacing="0" w:after="0" w:afterAutospacing="0"/>
        <w:jc w:val="center"/>
        <w:rPr>
          <w:color w:val="002060"/>
          <w:sz w:val="28"/>
          <w:szCs w:val="28"/>
        </w:rPr>
      </w:pPr>
      <w:r w:rsidRPr="00B91DBD">
        <w:rPr>
          <w:b/>
          <w:bCs/>
          <w:color w:val="002060"/>
          <w:sz w:val="28"/>
          <w:szCs w:val="28"/>
        </w:rPr>
        <w:t>Что должен знать и уметь ребенок, идущий в первый класс школы?</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Итак, что должен знать и уметь будущий первоклассник, в различных областях?</w:t>
      </w:r>
    </w:p>
    <w:p w:rsidR="00B91DBD" w:rsidRPr="00B91DBD" w:rsidRDefault="00B91DBD" w:rsidP="00B91DBD">
      <w:pPr>
        <w:pStyle w:val="a3"/>
        <w:shd w:val="clear" w:color="auto" w:fill="FFFFFF"/>
        <w:spacing w:before="0" w:beforeAutospacing="0" w:after="0" w:afterAutospacing="0"/>
        <w:rPr>
          <w:color w:val="002060"/>
          <w:sz w:val="28"/>
          <w:szCs w:val="28"/>
        </w:rPr>
      </w:pPr>
    </w:p>
    <w:p w:rsidR="00B91DBD" w:rsidRPr="00B91DBD" w:rsidRDefault="00B91DBD" w:rsidP="00B91DBD">
      <w:pPr>
        <w:pStyle w:val="a3"/>
        <w:shd w:val="clear" w:color="auto" w:fill="FFFFFF"/>
        <w:spacing w:before="0" w:beforeAutospacing="0" w:after="0" w:afterAutospacing="0"/>
        <w:jc w:val="center"/>
        <w:rPr>
          <w:b/>
          <w:bCs/>
          <w:i/>
          <w:iCs/>
          <w:color w:val="00B050"/>
          <w:sz w:val="48"/>
          <w:szCs w:val="48"/>
        </w:rPr>
      </w:pPr>
      <w:r w:rsidRPr="00B91DBD">
        <w:rPr>
          <w:b/>
          <w:bCs/>
          <w:i/>
          <w:iCs/>
          <w:color w:val="00B050"/>
          <w:sz w:val="48"/>
          <w:szCs w:val="48"/>
        </w:rPr>
        <w:t>Общий кругозор</w:t>
      </w:r>
    </w:p>
    <w:p w:rsidR="00B91DBD" w:rsidRPr="00B91DBD" w:rsidRDefault="00B91DBD" w:rsidP="00B91DBD">
      <w:pPr>
        <w:pStyle w:val="a3"/>
        <w:shd w:val="clear" w:color="auto" w:fill="FFFFFF"/>
        <w:spacing w:before="0" w:beforeAutospacing="0" w:after="0" w:afterAutospacing="0"/>
        <w:jc w:val="center"/>
        <w:rPr>
          <w:color w:val="002060"/>
          <w:sz w:val="32"/>
          <w:szCs w:val="28"/>
        </w:rPr>
      </w:pP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7-летний ребенок уже достаточно развит, чтобы без запинки назвать:</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свое имя, фамилию и отчество;</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свой возраст и дату рождения;</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фамилию, имя и отчество родителей, их род занятий и место работы;</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имена других членов семьи и кем они ему приходятся;</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proofErr w:type="gramStart"/>
      <w:r w:rsidRPr="00B91DBD">
        <w:rPr>
          <w:color w:val="002060"/>
          <w:sz w:val="28"/>
          <w:szCs w:val="28"/>
        </w:rPr>
        <w:t>свой адрес – город/поселок/деревню, улицу, дом, подъезд, этаж, квартиру – и номер домашнего телефона (если есть);</w:t>
      </w:r>
      <w:proofErr w:type="gramEnd"/>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страну, в которой живет, и ее столицу;</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основные достопримечательности своего города/поселка/деревни;</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основные цвета и их оттенки;</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части тела человека;</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предметы одежды, обуви, головные уборы (и понимать разницу между ними);</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профессии, виды спорта;</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виды наземного, водного, воздушного транспорта;</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известные русские народные сказки;</w:t>
      </w:r>
    </w:p>
    <w:p w:rsidR="00B91DBD" w:rsidRPr="00B91DBD" w:rsidRDefault="00B91DBD" w:rsidP="00B91DBD">
      <w:pPr>
        <w:pStyle w:val="a3"/>
        <w:numPr>
          <w:ilvl w:val="0"/>
          <w:numId w:val="1"/>
        </w:numPr>
        <w:shd w:val="clear" w:color="auto" w:fill="FFFFFF"/>
        <w:spacing w:before="0" w:beforeAutospacing="0" w:after="0" w:afterAutospacing="0"/>
        <w:rPr>
          <w:color w:val="002060"/>
          <w:sz w:val="28"/>
          <w:szCs w:val="28"/>
        </w:rPr>
      </w:pPr>
      <w:r w:rsidRPr="00B91DBD">
        <w:rPr>
          <w:color w:val="002060"/>
          <w:sz w:val="28"/>
          <w:szCs w:val="28"/>
        </w:rPr>
        <w:t>великих русских поэтов и писателей (Пушкин А.С., Толстой Л.Н., Тютчев Ф.И., Есенин С.А. и др.) и их самые известные произведения.</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w:t>
      </w:r>
      <w:r>
        <w:rPr>
          <w:color w:val="002060"/>
          <w:sz w:val="28"/>
          <w:szCs w:val="28"/>
        </w:rPr>
        <w:t>ному возрасту наверняка имеются</w:t>
      </w:r>
    </w:p>
    <w:p w:rsidR="00B91DBD" w:rsidRPr="00B91DBD" w:rsidRDefault="00B91DBD" w:rsidP="00B91DBD">
      <w:pPr>
        <w:pStyle w:val="a3"/>
        <w:shd w:val="clear" w:color="auto" w:fill="FFFFFF"/>
        <w:spacing w:before="0" w:beforeAutospacing="0" w:after="0" w:afterAutospacing="0"/>
        <w:jc w:val="center"/>
        <w:rPr>
          <w:b/>
          <w:bCs/>
          <w:i/>
          <w:iCs/>
          <w:color w:val="00B050"/>
          <w:sz w:val="44"/>
          <w:szCs w:val="44"/>
        </w:rPr>
      </w:pPr>
      <w:r w:rsidRPr="00B91DBD">
        <w:rPr>
          <w:b/>
          <w:bCs/>
          <w:i/>
          <w:iCs/>
          <w:color w:val="00B050"/>
          <w:sz w:val="44"/>
          <w:szCs w:val="44"/>
        </w:rPr>
        <w:lastRenderedPageBreak/>
        <w:t>Развитие речи (русский язык, подготовка к освоению грамоты)</w:t>
      </w:r>
    </w:p>
    <w:p w:rsidR="00B91DBD" w:rsidRPr="00B91DBD" w:rsidRDefault="00B91DBD" w:rsidP="00B91DBD">
      <w:pPr>
        <w:pStyle w:val="a3"/>
        <w:shd w:val="clear" w:color="auto" w:fill="FFFFFF"/>
        <w:spacing w:before="0" w:beforeAutospacing="0" w:after="0" w:afterAutospacing="0"/>
        <w:jc w:val="center"/>
        <w:rPr>
          <w:color w:val="002060"/>
          <w:sz w:val="28"/>
          <w:szCs w:val="28"/>
        </w:rPr>
      </w:pP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Уровень развития речи является основой для последующего овладения грамотой – т.е. для чтения и письма. Будущий первоклассник должен уметь:</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четко произносить все звуки, иметь хорошую артикуляцию;</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выделять определенный звук в слове интонацией;</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определять место звука в слове (находится в начале, середине или конце слова);</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определять количество и последовательность звуков в коротких словах («дом», «сани», «кошка»);</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произносить слова по слогам с хлопками или притопами;</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различать единственное и множественное число, живое и неживое, женский и мужской род;</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знать разницу между гласными и согласными звуками;</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называть группу предметов обобщающим словом (чашка, ложка, тарелка – это посуда);</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отвечать на вопросы и уметь их задавать;</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составлять рассказ по картинке;</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последовательно и подробно пересказывать знакомый сюжет (например, сказку) или только что прослушанный рассказ;</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понимать многозначность слов, называть слово со значением, противоположным значению заданного слова;</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сказать несколько предложений о заданном предмете;</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составлять предложение из 3-5 предложенных слов;</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различать тексты по жанру – стихотворение, рассказ, сказка;</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заучивать наизусть и выразительно рассказывать небольшие стихотворения;</w:t>
      </w:r>
    </w:p>
    <w:p w:rsidR="00B91DBD" w:rsidRPr="00B91DBD" w:rsidRDefault="00B91DBD" w:rsidP="00B91DBD">
      <w:pPr>
        <w:pStyle w:val="a3"/>
        <w:numPr>
          <w:ilvl w:val="0"/>
          <w:numId w:val="2"/>
        </w:numPr>
        <w:shd w:val="clear" w:color="auto" w:fill="FFFFFF"/>
        <w:spacing w:before="0" w:beforeAutospacing="0" w:after="0" w:afterAutospacing="0"/>
        <w:rPr>
          <w:color w:val="002060"/>
          <w:sz w:val="28"/>
          <w:szCs w:val="28"/>
        </w:rPr>
      </w:pPr>
      <w:r w:rsidRPr="00B91DBD">
        <w:rPr>
          <w:color w:val="002060"/>
          <w:sz w:val="28"/>
          <w:szCs w:val="28"/>
        </w:rPr>
        <w:t>отгадывать загадки.</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Pr="00B91DBD">
        <w:rPr>
          <w:color w:val="002060"/>
          <w:sz w:val="28"/>
          <w:szCs w:val="28"/>
        </w:rPr>
        <w:t>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w:t>
      </w:r>
      <w:r w:rsidR="00D07BA4">
        <w:rPr>
          <w:color w:val="002060"/>
          <w:sz w:val="28"/>
          <w:szCs w:val="28"/>
        </w:rPr>
        <w:t>ольких игроков) и многие другие</w:t>
      </w:r>
      <w:proofErr w:type="gramEnd"/>
    </w:p>
    <w:p w:rsidR="00B91DBD" w:rsidRPr="00B91DBD" w:rsidRDefault="00B91DBD" w:rsidP="00B91DBD">
      <w:pPr>
        <w:pStyle w:val="a3"/>
        <w:shd w:val="clear" w:color="auto" w:fill="FFFFFF"/>
        <w:spacing w:before="0" w:beforeAutospacing="0" w:after="0" w:afterAutospacing="0"/>
        <w:rPr>
          <w:color w:val="002060"/>
          <w:sz w:val="28"/>
          <w:szCs w:val="28"/>
        </w:rPr>
      </w:pPr>
    </w:p>
    <w:p w:rsidR="00B91DBD" w:rsidRDefault="00B91DBD" w:rsidP="00B91DBD">
      <w:pPr>
        <w:pStyle w:val="a3"/>
        <w:shd w:val="clear" w:color="auto" w:fill="FFFFFF"/>
        <w:spacing w:before="0" w:beforeAutospacing="0" w:after="0" w:afterAutospacing="0"/>
        <w:jc w:val="center"/>
        <w:rPr>
          <w:b/>
          <w:bCs/>
          <w:i/>
          <w:iCs/>
          <w:color w:val="00B050"/>
          <w:sz w:val="48"/>
          <w:szCs w:val="48"/>
        </w:rPr>
      </w:pPr>
      <w:r w:rsidRPr="00B91DBD">
        <w:rPr>
          <w:b/>
          <w:bCs/>
          <w:i/>
          <w:iCs/>
          <w:color w:val="00B050"/>
          <w:sz w:val="48"/>
          <w:szCs w:val="48"/>
        </w:rPr>
        <w:t>Математика, счет</w:t>
      </w:r>
    </w:p>
    <w:p w:rsidR="00B91DBD" w:rsidRPr="00B91DBD" w:rsidRDefault="00B91DBD" w:rsidP="00B91DBD">
      <w:pPr>
        <w:pStyle w:val="a3"/>
        <w:shd w:val="clear" w:color="auto" w:fill="FFFFFF"/>
        <w:spacing w:before="0" w:beforeAutospacing="0" w:after="0" w:afterAutospacing="0"/>
        <w:jc w:val="center"/>
        <w:rPr>
          <w:b/>
          <w:color w:val="00B050"/>
          <w:sz w:val="48"/>
          <w:szCs w:val="48"/>
        </w:rPr>
      </w:pP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знать цифры от 0 до 9;</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уметь называть числа в пределах 10 в прямом и обратном порядке (от 5 до 9, от 8 до 4 и т.п.);</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 xml:space="preserve">уметь называть число в пределах 10, предшествующее </w:t>
      </w:r>
      <w:proofErr w:type="gramStart"/>
      <w:r w:rsidRPr="00B91DBD">
        <w:rPr>
          <w:color w:val="002060"/>
          <w:sz w:val="28"/>
          <w:szCs w:val="28"/>
        </w:rPr>
        <w:t>названному</w:t>
      </w:r>
      <w:proofErr w:type="gramEnd"/>
      <w:r w:rsidRPr="00B91DBD">
        <w:rPr>
          <w:color w:val="002060"/>
          <w:sz w:val="28"/>
          <w:szCs w:val="28"/>
        </w:rPr>
        <w:t xml:space="preserve"> и следующее за ним;</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понимать смысл знаков «+»</w:t>
      </w:r>
      <w:proofErr w:type="gramStart"/>
      <w:r w:rsidRPr="00B91DBD">
        <w:rPr>
          <w:color w:val="002060"/>
          <w:sz w:val="28"/>
          <w:szCs w:val="28"/>
        </w:rPr>
        <w:t>, «</w:t>
      </w:r>
      <w:proofErr w:type="gramEnd"/>
      <w:r w:rsidRPr="00B91DBD">
        <w:rPr>
          <w:color w:val="002060"/>
          <w:sz w:val="28"/>
          <w:szCs w:val="28"/>
        </w:rPr>
        <w:t>–», «=», «&gt;», «&lt;» и уметь сравнивать числа от 0 до 10 (2&lt;6, 9=9, 8&gt;3);</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уметь обозначить количество предметов с помощью цифр;</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уметь сравнить количество предметов в двух группах;</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решать и составлять простые задачи на сложение и вычитание в пределах 10;</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знать названия геометрических фигур (круг, квадрат, треугольник, прямоугольник, овал, ромб);</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уметь сравнивать предметы по размеру, форме, цвету и группировать их по этому признаку;</w:t>
      </w:r>
    </w:p>
    <w:p w:rsidR="00B91DBD" w:rsidRPr="00B91DBD" w:rsidRDefault="00B91DBD" w:rsidP="00B91DBD">
      <w:pPr>
        <w:pStyle w:val="a3"/>
        <w:numPr>
          <w:ilvl w:val="0"/>
          <w:numId w:val="3"/>
        </w:numPr>
        <w:shd w:val="clear" w:color="auto" w:fill="FFFFFF"/>
        <w:spacing w:before="0" w:beforeAutospacing="0" w:after="0" w:afterAutospacing="0"/>
        <w:rPr>
          <w:color w:val="002060"/>
          <w:sz w:val="28"/>
          <w:szCs w:val="28"/>
        </w:rPr>
      </w:pPr>
      <w:r w:rsidRPr="00B91DBD">
        <w:rPr>
          <w:color w:val="002060"/>
          <w:sz w:val="28"/>
          <w:szCs w:val="28"/>
        </w:rPr>
        <w:t>ориентироваться в понятиях «лево-право-вверху-внизу», «перед», «между», «за» на листе бумаге в клетку и в пространстве.</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w:t>
      </w:r>
    </w:p>
    <w:p w:rsidR="00B91DBD" w:rsidRPr="00B91DBD" w:rsidRDefault="00B91DBD" w:rsidP="00B91DBD">
      <w:pPr>
        <w:pStyle w:val="a3"/>
        <w:shd w:val="clear" w:color="auto" w:fill="FFFFFF"/>
        <w:spacing w:before="0" w:beforeAutospacing="0" w:after="0" w:afterAutospacing="0"/>
        <w:jc w:val="center"/>
        <w:rPr>
          <w:b/>
          <w:bCs/>
          <w:i/>
          <w:iCs/>
          <w:color w:val="00B050"/>
          <w:sz w:val="44"/>
          <w:szCs w:val="44"/>
        </w:rPr>
      </w:pPr>
      <w:r w:rsidRPr="00B91DBD">
        <w:rPr>
          <w:b/>
          <w:bCs/>
          <w:i/>
          <w:iCs/>
          <w:color w:val="00B050"/>
          <w:sz w:val="44"/>
          <w:szCs w:val="44"/>
        </w:rPr>
        <w:t>Моторика, подготовка руки к письму</w:t>
      </w:r>
    </w:p>
    <w:p w:rsidR="00B91DBD" w:rsidRPr="00B91DBD" w:rsidRDefault="00B91DBD" w:rsidP="00B91DBD">
      <w:pPr>
        <w:pStyle w:val="a3"/>
        <w:shd w:val="clear" w:color="auto" w:fill="FFFFFF"/>
        <w:spacing w:before="0" w:beforeAutospacing="0" w:after="0" w:afterAutospacing="0"/>
        <w:jc w:val="center"/>
        <w:rPr>
          <w:b/>
          <w:color w:val="002060"/>
          <w:sz w:val="36"/>
          <w:szCs w:val="28"/>
        </w:rPr>
      </w:pP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Будущий первоклассник должен уметь:</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правильно держать карандаш, ручку, кисточку;</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складывать геометрические фигуры из счетных палочек, складывать фигуры по образцу;</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рисовать геометрические фигуры, животных, людей;</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закрашивать карандашом и штриховать фигуры, не выходя за контуры;</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проводить без линейки прямую горизонтальную или вертикальную линию;</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писать по образцу печатные буквы;</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lastRenderedPageBreak/>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лепить из пластилина и глины;</w:t>
      </w:r>
    </w:p>
    <w:p w:rsidR="00B91DBD" w:rsidRPr="00B91DBD" w:rsidRDefault="00B91DBD" w:rsidP="00B91DBD">
      <w:pPr>
        <w:pStyle w:val="a3"/>
        <w:numPr>
          <w:ilvl w:val="0"/>
          <w:numId w:val="4"/>
        </w:numPr>
        <w:shd w:val="clear" w:color="auto" w:fill="FFFFFF"/>
        <w:spacing w:before="0" w:beforeAutospacing="0" w:after="0" w:afterAutospacing="0"/>
        <w:rPr>
          <w:color w:val="002060"/>
          <w:sz w:val="28"/>
          <w:szCs w:val="28"/>
        </w:rPr>
      </w:pPr>
      <w:r w:rsidRPr="00B91DBD">
        <w:rPr>
          <w:color w:val="002060"/>
          <w:sz w:val="28"/>
          <w:szCs w:val="28"/>
        </w:rPr>
        <w:t>клеить и делать аппликации из цветной бумаги.</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B91DBD">
        <w:rPr>
          <w:color w:val="002060"/>
          <w:sz w:val="28"/>
          <w:szCs w:val="28"/>
        </w:rPr>
        <w:t>пазлы</w:t>
      </w:r>
      <w:proofErr w:type="spellEnd"/>
      <w:r w:rsidRPr="00B91DBD">
        <w:rPr>
          <w:color w:val="002060"/>
          <w:sz w:val="28"/>
          <w:szCs w:val="28"/>
        </w:rPr>
        <w:t xml:space="preserve">, создавайте вместе украшения и поделки – </w:t>
      </w:r>
      <w:proofErr w:type="gramStart"/>
      <w:r w:rsidRPr="00B91DBD">
        <w:rPr>
          <w:color w:val="002060"/>
          <w:sz w:val="28"/>
          <w:szCs w:val="28"/>
        </w:rPr>
        <w:t>благо</w:t>
      </w:r>
      <w:proofErr w:type="gramEnd"/>
      <w:r w:rsidRPr="00B91DBD">
        <w:rPr>
          <w:color w:val="002060"/>
          <w:sz w:val="28"/>
          <w:szCs w:val="28"/>
        </w:rPr>
        <w:t xml:space="preserve"> что пособий по развитию мелкой моторики сейчас существует огромное количество.</w:t>
      </w:r>
    </w:p>
    <w:p w:rsidR="00B91DBD" w:rsidRPr="00B91DBD" w:rsidRDefault="00B91DBD" w:rsidP="00B91DBD">
      <w:pPr>
        <w:pStyle w:val="a3"/>
        <w:shd w:val="clear" w:color="auto" w:fill="FFFFFF"/>
        <w:spacing w:before="0" w:beforeAutospacing="0" w:after="0" w:afterAutospacing="0"/>
        <w:rPr>
          <w:color w:val="002060"/>
          <w:sz w:val="28"/>
          <w:szCs w:val="28"/>
        </w:rPr>
      </w:pPr>
    </w:p>
    <w:p w:rsidR="00B91DBD" w:rsidRPr="00B91DBD" w:rsidRDefault="00B91DBD" w:rsidP="00B91DBD">
      <w:pPr>
        <w:pStyle w:val="a3"/>
        <w:shd w:val="clear" w:color="auto" w:fill="FFFFFF"/>
        <w:spacing w:before="0" w:beforeAutospacing="0" w:after="0" w:afterAutospacing="0"/>
        <w:jc w:val="center"/>
        <w:rPr>
          <w:b/>
          <w:bCs/>
          <w:i/>
          <w:iCs/>
          <w:color w:val="00B050"/>
          <w:sz w:val="44"/>
          <w:szCs w:val="44"/>
        </w:rPr>
      </w:pPr>
      <w:r w:rsidRPr="00B91DBD">
        <w:rPr>
          <w:b/>
          <w:bCs/>
          <w:i/>
          <w:iCs/>
          <w:color w:val="00B050"/>
          <w:sz w:val="44"/>
          <w:szCs w:val="44"/>
        </w:rPr>
        <w:t>Должен ли первоклассник уметь читать?</w:t>
      </w:r>
    </w:p>
    <w:p w:rsidR="00B91DBD" w:rsidRPr="00B91DBD" w:rsidRDefault="00B91DBD" w:rsidP="00B91DBD">
      <w:pPr>
        <w:pStyle w:val="a3"/>
        <w:shd w:val="clear" w:color="auto" w:fill="FFFFFF"/>
        <w:spacing w:before="0" w:beforeAutospacing="0" w:after="0" w:afterAutospacing="0"/>
        <w:jc w:val="center"/>
        <w:rPr>
          <w:color w:val="002060"/>
          <w:sz w:val="36"/>
          <w:szCs w:val="28"/>
        </w:rPr>
      </w:pP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xml:space="preserve">Это один из самых спорных вопросов, в </w:t>
      </w:r>
      <w:proofErr w:type="gramStart"/>
      <w:r w:rsidRPr="00B91DBD">
        <w:rPr>
          <w:color w:val="002060"/>
          <w:sz w:val="28"/>
          <w:szCs w:val="28"/>
        </w:rPr>
        <w:t>ответе</w:t>
      </w:r>
      <w:proofErr w:type="gramEnd"/>
      <w:r w:rsidRPr="00B91DBD">
        <w:rPr>
          <w:color w:val="002060"/>
          <w:sz w:val="28"/>
          <w:szCs w:val="28"/>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Pr="00B91DBD">
        <w:rPr>
          <w:color w:val="002060"/>
          <w:sz w:val="28"/>
          <w:szCs w:val="28"/>
        </w:rPr>
        <w:t>замечательно</w:t>
      </w:r>
      <w:proofErr w:type="gramEnd"/>
      <w:r w:rsidRPr="00B91DBD">
        <w:rPr>
          <w:color w:val="002060"/>
          <w:sz w:val="28"/>
          <w:szCs w:val="28"/>
        </w:rPr>
        <w:t xml:space="preserve">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w:t>
      </w:r>
      <w:proofErr w:type="gramStart"/>
      <w:r w:rsidRPr="00B91DBD">
        <w:rPr>
          <w:color w:val="002060"/>
          <w:sz w:val="28"/>
          <w:szCs w:val="28"/>
        </w:rPr>
        <w:t>отводится</w:t>
      </w:r>
      <w:proofErr w:type="gramEnd"/>
      <w:r w:rsidRPr="00B91DBD">
        <w:rPr>
          <w:color w:val="002060"/>
          <w:sz w:val="28"/>
          <w:szCs w:val="28"/>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D07BA4" w:rsidRPr="00B91DBD" w:rsidRDefault="00D07BA4" w:rsidP="00B91DBD">
      <w:pPr>
        <w:pStyle w:val="a3"/>
        <w:shd w:val="clear" w:color="auto" w:fill="FFFFFF"/>
        <w:spacing w:before="0" w:beforeAutospacing="0" w:after="0" w:afterAutospacing="0"/>
        <w:rPr>
          <w:color w:val="002060"/>
          <w:sz w:val="28"/>
          <w:szCs w:val="28"/>
        </w:rPr>
      </w:pPr>
    </w:p>
    <w:p w:rsidR="00B91DBD" w:rsidRPr="00B91DBD" w:rsidRDefault="00B91DBD" w:rsidP="00B91DBD">
      <w:pPr>
        <w:pStyle w:val="a3"/>
        <w:shd w:val="clear" w:color="auto" w:fill="FFFFFF"/>
        <w:spacing w:before="0" w:beforeAutospacing="0" w:after="0" w:afterAutospacing="0"/>
        <w:jc w:val="center"/>
        <w:rPr>
          <w:b/>
          <w:bCs/>
          <w:i/>
          <w:iCs/>
          <w:color w:val="00B050"/>
          <w:sz w:val="48"/>
          <w:szCs w:val="48"/>
        </w:rPr>
      </w:pPr>
      <w:r w:rsidRPr="00B91DBD">
        <w:rPr>
          <w:b/>
          <w:bCs/>
          <w:i/>
          <w:iCs/>
          <w:color w:val="00B050"/>
          <w:sz w:val="48"/>
          <w:szCs w:val="48"/>
        </w:rPr>
        <w:lastRenderedPageBreak/>
        <w:t>Окружающий мир</w:t>
      </w:r>
    </w:p>
    <w:p w:rsidR="00B91DBD" w:rsidRPr="00B91DBD" w:rsidRDefault="00B91DBD" w:rsidP="00B91DBD">
      <w:pPr>
        <w:pStyle w:val="a3"/>
        <w:shd w:val="clear" w:color="auto" w:fill="FFFFFF"/>
        <w:spacing w:before="0" w:beforeAutospacing="0" w:after="0" w:afterAutospacing="0"/>
        <w:jc w:val="center"/>
        <w:rPr>
          <w:color w:val="002060"/>
          <w:sz w:val="36"/>
          <w:szCs w:val="28"/>
        </w:rPr>
      </w:pP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Рассмотрим, что должен знать первоклассник, идя в школу, об окружающем мире. Ребенку необходимо:</w:t>
      </w:r>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r w:rsidRPr="00B91DBD">
        <w:rPr>
          <w:color w:val="002060"/>
          <w:sz w:val="28"/>
          <w:szCs w:val="28"/>
        </w:rPr>
        <w:t>различать домашних и диких животных, уметь называть детенышей животных, знать, какие животные обитают на юге, а какие – на севере;</w:t>
      </w:r>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proofErr w:type="gramStart"/>
      <w:r w:rsidRPr="00B91DBD">
        <w:rPr>
          <w:color w:val="002060"/>
          <w:sz w:val="28"/>
          <w:szCs w:val="28"/>
        </w:rPr>
        <w:t>называть несколько зимующих и перелетных птиц, различать птиц по внешнему виду (дятел, воробей, голубь, ворона и т.д.);</w:t>
      </w:r>
      <w:proofErr w:type="gramEnd"/>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proofErr w:type="gramStart"/>
      <w:r w:rsidRPr="00B91DBD">
        <w:rPr>
          <w:color w:val="002060"/>
          <w:sz w:val="28"/>
          <w:szCs w:val="28"/>
        </w:rPr>
        <w:t>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r w:rsidRPr="00B91DBD">
        <w:rPr>
          <w:color w:val="002060"/>
          <w:sz w:val="28"/>
          <w:szCs w:val="28"/>
        </w:rPr>
        <w:t>знать названия 2-3 комнатных растений;</w:t>
      </w:r>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r w:rsidRPr="00B91DBD">
        <w:rPr>
          <w:color w:val="002060"/>
          <w:sz w:val="28"/>
          <w:szCs w:val="28"/>
        </w:rPr>
        <w:t>знать названия овощей, фруктов, ягод;</w:t>
      </w:r>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r w:rsidRPr="00B91DBD">
        <w:rPr>
          <w:color w:val="002060"/>
          <w:sz w:val="28"/>
          <w:szCs w:val="28"/>
        </w:rPr>
        <w:t>иметь представление о различных природных явлениях;</w:t>
      </w:r>
    </w:p>
    <w:p w:rsidR="00B91DBD" w:rsidRPr="00B91DBD" w:rsidRDefault="00B91DBD" w:rsidP="00B91DBD">
      <w:pPr>
        <w:pStyle w:val="a3"/>
        <w:numPr>
          <w:ilvl w:val="0"/>
          <w:numId w:val="5"/>
        </w:numPr>
        <w:shd w:val="clear" w:color="auto" w:fill="FFFFFF"/>
        <w:spacing w:before="0" w:beforeAutospacing="0" w:after="0" w:afterAutospacing="0"/>
        <w:rPr>
          <w:color w:val="002060"/>
          <w:sz w:val="28"/>
          <w:szCs w:val="28"/>
        </w:rPr>
      </w:pPr>
      <w:r w:rsidRPr="00B91DBD">
        <w:rPr>
          <w:color w:val="002060"/>
          <w:sz w:val="28"/>
          <w:szCs w:val="28"/>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B91DBD" w:rsidRPr="00B91DBD" w:rsidRDefault="00B91DBD" w:rsidP="00B91DBD">
      <w:pPr>
        <w:pStyle w:val="a3"/>
        <w:shd w:val="clear" w:color="auto" w:fill="FFFFFF"/>
        <w:spacing w:before="0" w:beforeAutospacing="0" w:after="0" w:afterAutospacing="0"/>
        <w:ind w:left="720"/>
        <w:rPr>
          <w:color w:val="002060"/>
          <w:sz w:val="28"/>
          <w:szCs w:val="28"/>
        </w:rPr>
      </w:pPr>
    </w:p>
    <w:p w:rsidR="00B91DBD" w:rsidRPr="00B91DBD" w:rsidRDefault="00B91DBD" w:rsidP="00B91DBD">
      <w:pPr>
        <w:pStyle w:val="a3"/>
        <w:shd w:val="clear" w:color="auto" w:fill="FFFFFF"/>
        <w:spacing w:before="0" w:beforeAutospacing="0" w:after="0" w:afterAutospacing="0"/>
        <w:ind w:left="720"/>
        <w:rPr>
          <w:color w:val="002060"/>
          <w:sz w:val="28"/>
          <w:szCs w:val="28"/>
        </w:rPr>
      </w:pPr>
    </w:p>
    <w:p w:rsidR="00B91DBD" w:rsidRPr="00B91DBD" w:rsidRDefault="00B91DBD" w:rsidP="00B91DBD">
      <w:pPr>
        <w:pStyle w:val="a3"/>
        <w:shd w:val="clear" w:color="auto" w:fill="FFFFFF"/>
        <w:spacing w:before="0" w:beforeAutospacing="0" w:after="0" w:afterAutospacing="0"/>
        <w:jc w:val="center"/>
        <w:rPr>
          <w:b/>
          <w:bCs/>
          <w:i/>
          <w:color w:val="00B050"/>
          <w:sz w:val="44"/>
          <w:szCs w:val="44"/>
        </w:rPr>
      </w:pPr>
      <w:r w:rsidRPr="00B91DBD">
        <w:rPr>
          <w:b/>
          <w:bCs/>
          <w:i/>
          <w:color w:val="00B050"/>
          <w:sz w:val="44"/>
          <w:szCs w:val="44"/>
        </w:rPr>
        <w:t>Что еще должен уметь будущий первоклассник?</w:t>
      </w:r>
    </w:p>
    <w:p w:rsidR="00B91DBD" w:rsidRPr="00B91DBD" w:rsidRDefault="00B91DBD" w:rsidP="00B91DBD">
      <w:pPr>
        <w:pStyle w:val="a3"/>
        <w:shd w:val="clear" w:color="auto" w:fill="FFFFFF"/>
        <w:spacing w:before="0" w:beforeAutospacing="0" w:after="0" w:afterAutospacing="0"/>
        <w:jc w:val="center"/>
        <w:rPr>
          <w:color w:val="002060"/>
          <w:sz w:val="36"/>
          <w:szCs w:val="28"/>
        </w:rPr>
      </w:pPr>
    </w:p>
    <w:p w:rsidR="00B91DBD" w:rsidRPr="00B91DBD" w:rsidRDefault="00B91DBD" w:rsidP="00B91DBD">
      <w:pPr>
        <w:pStyle w:val="a3"/>
        <w:shd w:val="clear" w:color="auto" w:fill="FFFFFF"/>
        <w:spacing w:before="0" w:beforeAutospacing="0" w:after="0" w:afterAutospacing="0"/>
        <w:rPr>
          <w:b/>
          <w:i/>
          <w:color w:val="002060"/>
          <w:sz w:val="28"/>
          <w:szCs w:val="28"/>
        </w:rPr>
      </w:pPr>
      <w:r w:rsidRPr="00B91DBD">
        <w:rPr>
          <w:b/>
          <w:i/>
          <w:color w:val="002060"/>
          <w:sz w:val="28"/>
          <w:szCs w:val="28"/>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Итак, что еще должен уметь ребенок, идя в школу:</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Понимать и точно выполнять задания взрослого из 5-6 команд.</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Действовать по образцу.</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Видеть причинно-следственные связи между явлениями.</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Внимательно, не отвлекаясь, слушать или заниматься монотонной деятельностью 30-35 минут.</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Запоминать и называть по памяти фигуры, слова, картинки, символы, цифры (6-10 штук).</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Сохранять правильную осанку, сидя за партой в течение 30-35 минут.</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Выполнять основные физические упражнения (приседания, прыжки, наклоны и пр.), играть в простые спортивные игры.</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Без стеснения находиться в коллективе детей и взрослых.</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proofErr w:type="gramStart"/>
      <w:r w:rsidRPr="00B91DBD">
        <w:rPr>
          <w:color w:val="002060"/>
          <w:sz w:val="28"/>
          <w:szCs w:val="28"/>
        </w:rPr>
        <w:lastRenderedPageBreak/>
        <w:t>Уметь вежливо общаться с взрослыми: здороваться («Здравствуйте», а не «</w:t>
      </w:r>
      <w:proofErr w:type="spellStart"/>
      <w:r w:rsidRPr="00B91DBD">
        <w:rPr>
          <w:color w:val="002060"/>
          <w:sz w:val="28"/>
          <w:szCs w:val="28"/>
        </w:rPr>
        <w:t>Здрасьте</w:t>
      </w:r>
      <w:proofErr w:type="spellEnd"/>
      <w:r w:rsidRPr="00B91DBD">
        <w:rPr>
          <w:color w:val="002060"/>
          <w:sz w:val="28"/>
          <w:szCs w:val="28"/>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roofErr w:type="gramEnd"/>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Разговаривать спокойно, без крика и лишних эмоций.</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Ориентироваться во времени.</w:t>
      </w:r>
    </w:p>
    <w:p w:rsidR="00B91DBD" w:rsidRPr="00B91DBD" w:rsidRDefault="00B91DBD" w:rsidP="00B91DBD">
      <w:pPr>
        <w:pStyle w:val="a3"/>
        <w:numPr>
          <w:ilvl w:val="0"/>
          <w:numId w:val="6"/>
        </w:numPr>
        <w:shd w:val="clear" w:color="auto" w:fill="FFFFFF"/>
        <w:spacing w:before="0" w:beforeAutospacing="0" w:after="0" w:afterAutospacing="0"/>
        <w:rPr>
          <w:color w:val="002060"/>
          <w:sz w:val="28"/>
          <w:szCs w:val="28"/>
        </w:rPr>
      </w:pPr>
      <w:r w:rsidRPr="00B91DBD">
        <w:rPr>
          <w:color w:val="002060"/>
          <w:sz w:val="28"/>
          <w:szCs w:val="28"/>
        </w:rPr>
        <w:t>При необходимости обращаться за медицинской помощью.</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w:t>
      </w:r>
    </w:p>
    <w:p w:rsidR="00B91DBD" w:rsidRPr="00B91DBD" w:rsidRDefault="00B91DBD" w:rsidP="00B91DBD">
      <w:pPr>
        <w:pStyle w:val="a3"/>
        <w:shd w:val="clear" w:color="auto" w:fill="FFFFFF"/>
        <w:spacing w:before="0" w:beforeAutospacing="0" w:after="0" w:afterAutospacing="0"/>
        <w:rPr>
          <w:color w:val="002060"/>
          <w:sz w:val="28"/>
          <w:szCs w:val="28"/>
        </w:rPr>
      </w:pPr>
      <w:r w:rsidRPr="00B91DBD">
        <w:rPr>
          <w:color w:val="002060"/>
          <w:sz w:val="28"/>
          <w:szCs w:val="28"/>
        </w:rPr>
        <w:t xml:space="preserve">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w:t>
      </w:r>
      <w:proofErr w:type="gramStart"/>
      <w:r w:rsidRPr="00B91DBD">
        <w:rPr>
          <w:color w:val="002060"/>
          <w:sz w:val="28"/>
          <w:szCs w:val="28"/>
        </w:rPr>
        <w:t>уверенность в него</w:t>
      </w:r>
      <w:proofErr w:type="gramEnd"/>
      <w:r w:rsidRPr="00B91DBD">
        <w:rPr>
          <w:color w:val="002060"/>
          <w:sz w:val="28"/>
          <w:szCs w:val="28"/>
        </w:rPr>
        <w:t xml:space="preserve"> самого!</w:t>
      </w:r>
    </w:p>
    <w:p w:rsidR="00B91DBD" w:rsidRPr="00B91DBD" w:rsidRDefault="00B91DBD" w:rsidP="00B91DBD">
      <w:pPr>
        <w:spacing w:after="0" w:line="240" w:lineRule="auto"/>
        <w:rPr>
          <w:rFonts w:ascii="Times New Roman" w:hAnsi="Times New Roman"/>
          <w:color w:val="002060"/>
          <w:sz w:val="28"/>
          <w:szCs w:val="28"/>
        </w:rPr>
      </w:pPr>
    </w:p>
    <w:p w:rsidR="00C5254B" w:rsidRPr="00B91DBD" w:rsidRDefault="00B91DBD" w:rsidP="00B91DBD">
      <w:pPr>
        <w:jc w:val="center"/>
        <w:rPr>
          <w:color w:val="002060"/>
        </w:rPr>
      </w:pPr>
      <w:r>
        <w:rPr>
          <w:noProof/>
          <w:lang w:eastAsia="ru-RU"/>
        </w:rPr>
        <w:drawing>
          <wp:inline distT="0" distB="0" distL="0" distR="0" wp14:anchorId="5710CEE3" wp14:editId="5D230207">
            <wp:extent cx="4254500" cy="3190875"/>
            <wp:effectExtent l="0" t="0" r="0" b="9525"/>
            <wp:docPr id="1" name="Рисунок 1" descr="http://www.metod-kopilka.ru/images/doc/54/49296/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od-kopilka.ru/images/doc/54/49296/img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122" cy="3192842"/>
                    </a:xfrm>
                    <a:prstGeom prst="rect">
                      <a:avLst/>
                    </a:prstGeom>
                    <a:noFill/>
                    <a:ln>
                      <a:noFill/>
                    </a:ln>
                  </pic:spPr>
                </pic:pic>
              </a:graphicData>
            </a:graphic>
          </wp:inline>
        </w:drawing>
      </w:r>
    </w:p>
    <w:sectPr w:rsidR="00C5254B" w:rsidRPr="00B91DBD" w:rsidSect="00B91DBD">
      <w:pgSz w:w="11906" w:h="16838"/>
      <w:pgMar w:top="1440" w:right="1080" w:bottom="1440" w:left="1080"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10"/>
    <w:multiLevelType w:val="multilevel"/>
    <w:tmpl w:val="05BC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1672F7"/>
    <w:multiLevelType w:val="multilevel"/>
    <w:tmpl w:val="938A9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68356D"/>
    <w:multiLevelType w:val="multilevel"/>
    <w:tmpl w:val="BDE69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F06BB2"/>
    <w:multiLevelType w:val="multilevel"/>
    <w:tmpl w:val="C302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2448CB"/>
    <w:multiLevelType w:val="multilevel"/>
    <w:tmpl w:val="9EC6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8D347E"/>
    <w:multiLevelType w:val="multilevel"/>
    <w:tmpl w:val="0FF82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30"/>
    <w:rsid w:val="0054216B"/>
    <w:rsid w:val="007D7470"/>
    <w:rsid w:val="00A34C30"/>
    <w:rsid w:val="00B91DBD"/>
    <w:rsid w:val="00D0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D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91D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D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D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91D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D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Кальций</dc:creator>
  <cp:keywords/>
  <dc:description/>
  <cp:lastModifiedBy>Кальций</cp:lastModifiedBy>
  <cp:revision>2</cp:revision>
  <dcterms:created xsi:type="dcterms:W3CDTF">2017-01-08T10:30:00Z</dcterms:created>
  <dcterms:modified xsi:type="dcterms:W3CDTF">2017-01-08T10:42:00Z</dcterms:modified>
</cp:coreProperties>
</file>