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F" w:rsidRPr="008C37EF" w:rsidRDefault="008C37EF" w:rsidP="008C37EF">
      <w:pPr>
        <w:spacing w:before="255" w:after="105" w:line="645" w:lineRule="atLeast"/>
        <w:ind w:firstLine="0"/>
        <w:jc w:val="left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56"/>
          <w:szCs w:val="56"/>
        </w:rPr>
      </w:pPr>
      <w:bookmarkStart w:id="0" w:name="_GoBack"/>
      <w:bookmarkEnd w:id="0"/>
      <w:r w:rsidRPr="008C37EF">
        <w:rPr>
          <w:rFonts w:ascii="Helvetica" w:eastAsia="Times New Roman" w:hAnsi="Helvetica" w:cs="Helvetica"/>
          <w:b/>
          <w:bCs/>
          <w:color w:val="111111"/>
          <w:kern w:val="36"/>
          <w:sz w:val="56"/>
          <w:szCs w:val="56"/>
        </w:rPr>
        <w:t>25 уроков жизни от никогда не унывающего Винни-Пуха</w:t>
      </w:r>
    </w:p>
    <w:p w:rsidR="008C37EF" w:rsidRPr="008C37EF" w:rsidRDefault="00E85F8D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</w:rPr>
        <w:drawing>
          <wp:inline distT="0" distB="0" distL="0" distR="0">
            <wp:extent cx="6657975" cy="3810000"/>
            <wp:effectExtent l="0" t="0" r="9525" b="0"/>
            <wp:docPr id="2" name="Рисунок 2" descr="wi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F" w:rsidRPr="008C37EF" w:rsidRDefault="008C37EF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История о неунывающем мишке и его лучшем друге поросенке стала популярной сразу же после ее создания Аланом Милном в 1926 году. А в 1970-е годы, благодаря переводу Бориса Заходера и студии «Союзмультфильм», когда Винни заговорил голосом Евгения Леонова, Винни-Пух стал популярен и у нас.</w:t>
      </w:r>
    </w:p>
    <w:p w:rsidR="008C37EF" w:rsidRPr="008C37EF" w:rsidRDefault="008C37EF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Как и многие другие персонажи книги, медвежонок получил имя реальной игрушки Кристофера Робина, сына писателя. А плюшевый мишка, в свою очередь, был назван в честь медведицы по кличке Виннипег, содержавшейся в 1920-х в Лондонском зоопарке.</w:t>
      </w:r>
    </w:p>
    <w:p w:rsidR="008C37EF" w:rsidRPr="008C37EF" w:rsidRDefault="008C37EF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Сам Милн не считал себя детским писателем и утверждал, что для детей пишет с такой же ответственностью, как и для взрослых, поэтому в книгах о Винни-Пухе множество глубоких, забавных и интересных мыслей.</w:t>
      </w:r>
    </w:p>
    <w:p w:rsidR="008C37EF" w:rsidRPr="008C37EF" w:rsidRDefault="00E85F8D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6629400" cy="3810000"/>
            <wp:effectExtent l="0" t="0" r="0" b="0"/>
            <wp:docPr id="1" name="Рисунок 1" descr="kro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F" w:rsidRPr="008C37EF" w:rsidRDefault="008C37EF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b/>
          <w:bCs/>
          <w:color w:val="303030"/>
          <w:sz w:val="24"/>
          <w:szCs w:val="24"/>
        </w:rPr>
        <w:t>Винни-Пух учит нас смотреть на жизнь проще, дружить и радоваться жизни: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Кто ходит в гости по утрам, тот поступает мудро!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Известно всем, тарам-парам — на то оно и утро!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В конце концов, грех жаловаться. У меня есть друзья. Только вчера кто-то разговаривал со мной. А на прошлой неделе или неделей раньше Кролик наткнулся на меня и сказал: «Тьфу ты, опять он!» Это и есть дружеское общение.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Никто не может грустить, когда у него есть воздушный шарик!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Какой сегодня день?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Сегодня.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Мой любимый день.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Ты никуда не торопишься?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Нет, до пятницы я совершенно свободен.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Не такое это простое дело — ходить в гости! Когда мы идём, главное делать вид, что мы ничего не хотим.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Не вижу в этом большого смысла, – сказал Кролик.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Нет, – сказал Пух скромно, – его тут нет. Но он собирался тут быть, когда я начал говорить. Очевидно, с ним что-то случилось по дороге.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У одних в голове что-то есть, у других — нет, и тут уж ничего не попишешь.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Мама, а что это за зверь?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Знаешь, детка, неприлично тыкать пальцем в того, кто притворяется почтовым ящиком.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Ну, если вы больше ничего не хотите…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А разве ещё что-нибудь есть?</w:t>
      </w:r>
    </w:p>
    <w:p w:rsidR="008C37EF" w:rsidRPr="008C37EF" w:rsidRDefault="00E85F8D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6619875" cy="3981450"/>
            <wp:effectExtent l="0" t="0" r="9525" b="0"/>
            <wp:docPr id="3" name="Рисунок 3" descr="vinni-p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ni-pu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Засада – это вроде сюрприза.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Доброе утро. Если оно вообще доброе. В чём я лично сомневаюсь…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Это самый лучший способ писать стихи — позволять вещам становиться туда, куда они хотят.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Так ведь это же я! – сказал он.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Что значит «я»? «Я» бывают разные!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Это всё потому, что у кого-то слишком узкие двери.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Нет! Всё потому, что кто-то слишком много ест!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Что же ты сделал?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Ничего.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Это самое лучшее, – ответила мудрая Сова.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Вот именно, – сказал Иа. – Все тронулись. Но я тут ни при чем.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Ты не забывай, что у меня в голове опилки. Длинные слова меня только огорчают!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Ушастик, а у тебя случаются дни, когда все хорошее не случается?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Да, каждый Божий день.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Кролик – он умный! – сказал Пух в раздумье.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Да, – сказал Пятачок. – Кролик – он хитрый.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У него настоящие Мозги.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Да, – сказал Пятачок, – у Кролика настоящие Мозги.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Наступило долгое молчание.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Наверно, поэтому, – сказал наконец Пух, – наверно, поэтому-то он никогда ничего не понимает!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lastRenderedPageBreak/>
        <w:t>Если ты будешь жить сто лет, то я хочу жить сто лет минус один день — не хочу прожить и дня без тебя.</w:t>
      </w:r>
    </w:p>
    <w:p w:rsidR="008C37EF" w:rsidRPr="008C37EF" w:rsidRDefault="008C37EF" w:rsidP="008C3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t>– Пух, тебе что намазать, мёду или сгущённого молока?</w:t>
      </w:r>
      <w:r w:rsidRPr="008C37EF">
        <w:rPr>
          <w:rFonts w:ascii="Helvetica" w:eastAsia="Times New Roman" w:hAnsi="Helvetica" w:cs="Helvetica"/>
          <w:color w:val="303030"/>
          <w:sz w:val="24"/>
          <w:szCs w:val="24"/>
        </w:rPr>
        <w:br/>
        <w:t>– И того, и другого!.. И можно без хлеба!</w:t>
      </w:r>
    </w:p>
    <w:p w:rsidR="008C37EF" w:rsidRPr="008C37EF" w:rsidRDefault="00E85F8D" w:rsidP="008C37EF">
      <w:pPr>
        <w:shd w:val="clear" w:color="auto" w:fill="FFFFFF"/>
        <w:spacing w:after="345" w:line="405" w:lineRule="atLeast"/>
        <w:ind w:firstLine="0"/>
        <w:jc w:val="left"/>
        <w:rPr>
          <w:rFonts w:ascii="Helvetica" w:eastAsia="Times New Roman" w:hAnsi="Helvetica" w:cs="Helvetica"/>
          <w:color w:val="30303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03030"/>
          <w:sz w:val="24"/>
          <w:szCs w:val="24"/>
        </w:rPr>
        <w:drawing>
          <wp:inline distT="0" distB="0" distL="0" distR="0">
            <wp:extent cx="6362700" cy="5734050"/>
            <wp:effectExtent l="0" t="0" r="0" b="0"/>
            <wp:docPr id="4" name="Рисунок 4" descr="0_183aca_b2e628e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183aca_b2e628e2_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C2" w:rsidRDefault="002517C2"/>
    <w:sectPr w:rsidR="002517C2" w:rsidSect="00BC4B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B98"/>
    <w:multiLevelType w:val="multilevel"/>
    <w:tmpl w:val="385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F"/>
    <w:rsid w:val="002517C2"/>
    <w:rsid w:val="003C232B"/>
    <w:rsid w:val="008C37EF"/>
    <w:rsid w:val="00BC4BC5"/>
    <w:rsid w:val="00C00A43"/>
    <w:rsid w:val="00E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8C37E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37EF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37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8C3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8C37E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37EF"/>
    <w:rPr>
      <w:rFonts w:eastAsia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37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8C3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Светлана</dc:creator>
  <cp:lastModifiedBy>Administrator</cp:lastModifiedBy>
  <cp:revision>2</cp:revision>
  <dcterms:created xsi:type="dcterms:W3CDTF">2016-01-16T10:02:00Z</dcterms:created>
  <dcterms:modified xsi:type="dcterms:W3CDTF">2016-01-16T10:02:00Z</dcterms:modified>
</cp:coreProperties>
</file>